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C92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دانا</w:t>
      </w:r>
    </w:p>
    <w:p w:rsidR="00743C43" w:rsidRDefault="00E32E53" w:rsidP="001277D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77FE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77FE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677FEF">
        <w:rPr>
          <w:rFonts w:ascii="IranNastaliq" w:hAnsi="IranNastaliq" w:cs="B Mitra" w:hint="cs"/>
          <w:sz w:val="28"/>
          <w:szCs w:val="28"/>
          <w:rtl/>
          <w:lang w:bidi="fa-IR"/>
        </w:rPr>
        <w:t>23/11/</w:t>
      </w:r>
      <w:r w:rsidR="001277D2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</w:p>
    <w:p w:rsidR="005908E6" w:rsidRDefault="006B3CAE" w:rsidP="001277D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519A4">
        <w:rPr>
          <w:rFonts w:ascii="IranNastaliq" w:hAnsi="IranNastaliq" w:cs="B Lotus"/>
          <w:sz w:val="28"/>
          <w:szCs w:val="28"/>
          <w:rtl/>
          <w:lang w:bidi="fa-IR"/>
        </w:rPr>
        <w:t>دانشکده</w:t>
      </w:r>
      <w:r w:rsidR="001934D1">
        <w:rPr>
          <w:rFonts w:ascii="IranNastaliq" w:hAnsi="IranNastaliq" w:cs="B Lotus" w:hint="cs"/>
          <w:sz w:val="28"/>
          <w:szCs w:val="28"/>
          <w:rtl/>
          <w:lang w:bidi="fa-IR"/>
        </w:rPr>
        <w:t>: مهندسی</w:t>
      </w:r>
      <w:r w:rsidR="00DE1C9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مواد و متالورژی</w:t>
      </w:r>
      <w:r w:rsidR="000258B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</w:t>
      </w:r>
      <w:r w:rsidR="007519A4" w:rsidRPr="007519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1277D2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</w:t>
      </w:r>
      <w:r w:rsidR="001277D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تحصیلی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1277D2">
        <w:rPr>
          <w:rFonts w:ascii="IranNastaliq" w:hAnsi="IranNastaliq" w:cs="B Lotus" w:hint="cs"/>
          <w:sz w:val="28"/>
          <w:szCs w:val="28"/>
          <w:rtl/>
          <w:lang w:bidi="fa-IR"/>
        </w:rPr>
        <w:t>02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1277D2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544"/>
        <w:gridCol w:w="2966"/>
        <w:gridCol w:w="720"/>
        <w:gridCol w:w="975"/>
      </w:tblGrid>
      <w:tr w:rsidR="006261B7" w:rsidTr="00AE4A1B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351C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1351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934D1" w:rsidRPr="001351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351C5" w:rsidRPr="001351C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bidi="fa-IR"/>
              </w:rPr>
              <w:sym w:font="Wingdings 2" w:char="F0BE"/>
            </w:r>
            <w:r w:rsidR="001351C5"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7519A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624" w:type="dxa"/>
            <w:gridSpan w:val="2"/>
          </w:tcPr>
          <w:p w:rsidR="005908E6" w:rsidRPr="00CD0C90" w:rsidRDefault="005908E6" w:rsidP="001277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CD0C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277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1934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277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686" w:type="dxa"/>
            <w:gridSpan w:val="2"/>
          </w:tcPr>
          <w:p w:rsidR="005908E6" w:rsidRPr="005908E6" w:rsidRDefault="005908E6" w:rsidP="001277D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1277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</w:t>
            </w:r>
            <w:r w:rsidR="000258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D0C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انجماد </w:t>
            </w:r>
            <w:r w:rsidR="000258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ریخته گری مواد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AE4A1B">
        <w:trPr>
          <w:trHeight w:val="341"/>
          <w:jc w:val="center"/>
        </w:trPr>
        <w:tc>
          <w:tcPr>
            <w:tcW w:w="5669" w:type="dxa"/>
            <w:gridSpan w:val="5"/>
          </w:tcPr>
          <w:p w:rsidR="00B97D71" w:rsidRDefault="00B97D71" w:rsidP="00A84FC3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57F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277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انجماد و ریخته گری مواد</w:t>
            </w:r>
          </w:p>
        </w:tc>
        <w:tc>
          <w:tcPr>
            <w:tcW w:w="3686" w:type="dxa"/>
            <w:gridSpan w:val="2"/>
          </w:tcPr>
          <w:p w:rsidR="00885B7D" w:rsidRPr="001934D1" w:rsidRDefault="00B97D71" w:rsidP="001277D2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AE4A1B">
              <w:rPr>
                <w:rFonts w:ascii="IranNastaliq" w:hAnsi="IranNastaliq" w:cs="B Mitra" w:hint="cs"/>
                <w:rtl/>
                <w:lang w:bidi="fa-IR"/>
              </w:rPr>
              <w:t>لاتین</w:t>
            </w:r>
            <w:r w:rsidRPr="001934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4FC3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A84FC3" w:rsidRPr="00AE4A1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Solidification </w:t>
            </w:r>
            <w:r w:rsidR="000258B9" w:rsidRPr="00AE4A1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and Casting</w:t>
            </w:r>
            <w:r w:rsidR="001277D2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Laboratory</w:t>
            </w:r>
            <w:r w:rsidR="00CD0C90"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519A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60EB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02331532372</w:t>
            </w:r>
          </w:p>
        </w:tc>
        <w:tc>
          <w:tcPr>
            <w:tcW w:w="5205" w:type="dxa"/>
            <w:gridSpan w:val="4"/>
          </w:tcPr>
          <w:p w:rsidR="00E31D17" w:rsidRDefault="001934D1" w:rsidP="001934D1">
            <w:pPr>
              <w:tabs>
                <w:tab w:val="left" w:pos="4260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7519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یوسفیه</w:t>
            </w:r>
          </w:p>
        </w:tc>
      </w:tr>
      <w:tr w:rsidR="00677FEF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677FEF" w:rsidRPr="00E31D17" w:rsidRDefault="00677FEF" w:rsidP="0092537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Pr="00490839">
              <w:rPr>
                <w:rFonts w:asciiTheme="majorBidi" w:hAnsiTheme="majorBidi" w:cstheme="majorBidi"/>
                <w:sz w:val="26"/>
                <w:szCs w:val="26"/>
                <w:lang w:bidi="fa-IR"/>
              </w:rPr>
              <w:t>myousefieh.profile.semnan.ac.ir</w:t>
            </w:r>
          </w:p>
        </w:tc>
        <w:tc>
          <w:tcPr>
            <w:tcW w:w="5205" w:type="dxa"/>
            <w:gridSpan w:val="4"/>
          </w:tcPr>
          <w:p w:rsidR="00677FEF" w:rsidRDefault="00677FEF" w:rsidP="0092537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Pr="0049083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m.yousefieh@semnan.ac.ir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4309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</w:t>
            </w:r>
            <w:r w:rsidR="00CD0C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34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495D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</w:t>
            </w:r>
            <w:r w:rsidR="001934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ساعت </w:t>
            </w:r>
            <w:r w:rsidR="006430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1934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6430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934D1" w:rsidRDefault="008D2DEA" w:rsidP="001F77A4">
            <w:pPr>
              <w:bidi/>
              <w:rPr>
                <w:rFonts w:cs="B Mitra"/>
                <w:sz w:val="26"/>
                <w:szCs w:val="26"/>
                <w:lang w:bidi="fa-IR"/>
              </w:rPr>
            </w:pPr>
            <w:r w:rsidRPr="001934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7519A4" w:rsidRPr="001934D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934D1" w:rsidRPr="001934D1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756AB1">
              <w:rPr>
                <w:rFonts w:cs="B Mitra" w:hint="cs"/>
                <w:sz w:val="28"/>
                <w:szCs w:val="28"/>
                <w:rtl/>
                <w:lang w:bidi="fa-IR"/>
              </w:rPr>
              <w:t>انجام آزمایش های تجربی</w:t>
            </w:r>
            <w:r w:rsidR="001F77A4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در زمینه</w:t>
            </w:r>
            <w:r w:rsidR="000258B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انجماد و ریخته گری فلزات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203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203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756AB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عملکردی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6A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530" w:type="dxa"/>
          </w:tcPr>
          <w:p w:rsidR="007A6B1B" w:rsidRPr="00FE7024" w:rsidRDefault="00756A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070" w:type="dxa"/>
            <w:gridSpan w:val="2"/>
          </w:tcPr>
          <w:p w:rsidR="007A6B1B" w:rsidRPr="00FE7024" w:rsidRDefault="00756A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3510" w:type="dxa"/>
            <w:gridSpan w:val="2"/>
          </w:tcPr>
          <w:p w:rsidR="007A6B1B" w:rsidRPr="00FE7024" w:rsidRDefault="00756AB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102FED">
        <w:trPr>
          <w:trHeight w:val="1014"/>
          <w:jc w:val="center"/>
        </w:trPr>
        <w:tc>
          <w:tcPr>
            <w:tcW w:w="8635" w:type="dxa"/>
            <w:gridSpan w:val="6"/>
          </w:tcPr>
          <w:p w:rsidR="00344CCB" w:rsidRPr="00344CCB" w:rsidRDefault="00344CCB" w:rsidP="00A81888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outlineLvl w:val="0"/>
              <w:rPr>
                <w:rStyle w:val="Emphasis"/>
                <w:rFonts w:asciiTheme="majorBidi" w:eastAsia="Times New Roman" w:hAnsiTheme="majorBidi" w:cstheme="majorBidi"/>
                <w:kern w:val="36"/>
                <w:sz w:val="24"/>
                <w:szCs w:val="24"/>
              </w:rPr>
            </w:pPr>
            <w:r w:rsidRPr="00344CCB">
              <w:rPr>
                <w:rFonts w:asciiTheme="majorBidi" w:eastAsia="Times New Roman" w:hAnsiTheme="majorBidi" w:cstheme="majorBidi"/>
                <w:kern w:val="36"/>
                <w:sz w:val="24"/>
                <w:szCs w:val="24"/>
              </w:rPr>
              <w:t>Solidification and casting,</w:t>
            </w:r>
            <w:r w:rsidR="003E30DB" w:rsidRPr="00A81888">
              <w:rPr>
                <w:rFonts w:asciiTheme="majorBidi" w:eastAsia="Times New Roman" w:hAnsiTheme="majorBidi" w:cstheme="majorBidi"/>
                <w:kern w:val="36"/>
                <w:sz w:val="24"/>
                <w:szCs w:val="24"/>
              </w:rPr>
              <w:t xml:space="preserve"> </w:t>
            </w:r>
            <w:r w:rsidR="001F12AF">
              <w:rPr>
                <w:rFonts w:asciiTheme="majorBidi" w:eastAsia="Times New Roman" w:hAnsiTheme="majorBidi" w:cstheme="majorBidi"/>
                <w:kern w:val="36"/>
                <w:sz w:val="24"/>
                <w:szCs w:val="24"/>
              </w:rPr>
              <w:t>Applied S</w:t>
            </w:r>
            <w:r w:rsidR="00A81888" w:rsidRPr="00A81888">
              <w:rPr>
                <w:rFonts w:asciiTheme="majorBidi" w:eastAsia="Times New Roman" w:hAnsiTheme="majorBidi" w:cstheme="majorBidi"/>
                <w:kern w:val="36"/>
                <w:sz w:val="24"/>
                <w:szCs w:val="24"/>
              </w:rPr>
              <w:t>cience</w:t>
            </w:r>
            <w:r w:rsidR="003E30DB" w:rsidRPr="00344CC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r w:rsidR="003E30DB" w:rsidRPr="00344CCB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G. J.</w:t>
            </w:r>
            <w:r w:rsidRPr="00344CCB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 xml:space="preserve"> Davies, </w:t>
            </w:r>
            <w:r w:rsidR="003E30DB" w:rsidRPr="00344CCB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1973.</w:t>
            </w:r>
          </w:p>
          <w:p w:rsidR="003E30DB" w:rsidRPr="00344CCB" w:rsidRDefault="00B0359B" w:rsidP="00B0359B">
            <w:pPr>
              <w:pStyle w:val="ListParagraph"/>
              <w:numPr>
                <w:ilvl w:val="0"/>
                <w:numId w:val="4"/>
              </w:numPr>
              <w:bidi/>
              <w:spacing w:before="100" w:beforeAutospacing="1" w:after="100" w:afterAutospacing="1" w:line="240" w:lineRule="auto"/>
              <w:outlineLvl w:val="0"/>
              <w:rPr>
                <w:rFonts w:asciiTheme="majorBidi" w:eastAsia="Times New Roman" w:hAnsiTheme="majorBidi" w:cs="B Mitra"/>
                <w:i/>
                <w:iCs/>
                <w:kern w:val="36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inline"/>
                <w:rFonts w:cs="B Mitra" w:hint="cs"/>
                <w:sz w:val="24"/>
                <w:szCs w:val="24"/>
                <w:rtl/>
                <w:lang w:bidi="fa-IR"/>
              </w:rPr>
              <w:t xml:space="preserve">آزمایشگاه ریخته گری و </w:t>
            </w:r>
            <w:r w:rsidR="00344CCB" w:rsidRPr="00344CCB">
              <w:rPr>
                <w:rStyle w:val="inline"/>
                <w:rFonts w:cs="B Mitra" w:hint="cs"/>
                <w:sz w:val="24"/>
                <w:szCs w:val="24"/>
                <w:rtl/>
                <w:lang w:bidi="fa-IR"/>
              </w:rPr>
              <w:t xml:space="preserve">انجماد فلزات، </w:t>
            </w:r>
            <w:r>
              <w:rPr>
                <w:rStyle w:val="inline"/>
                <w:rFonts w:cs="B Mitra" w:hint="cs"/>
                <w:sz w:val="24"/>
                <w:szCs w:val="24"/>
                <w:rtl/>
                <w:lang w:bidi="fa-IR"/>
              </w:rPr>
              <w:t>افسانه ربیعی</w:t>
            </w:r>
            <w:r w:rsidR="00344CCB" w:rsidRPr="00344CCB">
              <w:rPr>
                <w:rStyle w:val="inline"/>
                <w:rFonts w:cs="B Mitra" w:hint="cs"/>
                <w:sz w:val="24"/>
                <w:szCs w:val="24"/>
                <w:rtl/>
                <w:lang w:bidi="fa-IR"/>
              </w:rPr>
              <w:t xml:space="preserve">، انتشارات </w:t>
            </w:r>
            <w:r>
              <w:rPr>
                <w:rStyle w:val="inline"/>
                <w:rFonts w:cs="B Mitra" w:hint="cs"/>
                <w:sz w:val="24"/>
                <w:szCs w:val="24"/>
                <w:rtl/>
                <w:lang w:bidi="fa-IR"/>
              </w:rPr>
              <w:t>جزیل</w:t>
            </w:r>
            <w:r w:rsidR="00344CCB" w:rsidRPr="00344CCB">
              <w:rPr>
                <w:rStyle w:val="inline"/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Style w:val="inline"/>
                <w:rFonts w:cs="B Mitra" w:hint="cs"/>
                <w:sz w:val="24"/>
                <w:szCs w:val="24"/>
                <w:rtl/>
                <w:lang w:bidi="fa-IR"/>
              </w:rPr>
              <w:t>1386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AE4A1B" w:rsidRDefault="006B0268" w:rsidP="006B0268">
      <w:pPr>
        <w:jc w:val="center"/>
        <w:rPr>
          <w:rFonts w:ascii="IranNastaliq" w:hAnsi="IranNastaliq" w:cs="B Mitra"/>
          <w:b/>
          <w:bCs/>
          <w:sz w:val="26"/>
          <w:szCs w:val="26"/>
          <w:rtl/>
          <w:lang w:bidi="fa-IR"/>
        </w:rPr>
      </w:pPr>
      <w:r w:rsidRPr="00AE4A1B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بودجه</w:t>
      </w:r>
      <w:r w:rsidRPr="00AE4A1B">
        <w:rPr>
          <w:rFonts w:ascii="IranNastaliq" w:hAnsi="IranNastaliq" w:cs="B Mitra"/>
          <w:b/>
          <w:bCs/>
          <w:sz w:val="26"/>
          <w:szCs w:val="26"/>
          <w:rtl/>
          <w:lang w:bidi="fa-IR"/>
        </w:rPr>
        <w:softHyphen/>
      </w:r>
      <w:r w:rsidRPr="00AE4A1B">
        <w:rPr>
          <w:rFonts w:ascii="IranNastaliq" w:hAnsi="IranNastaliq" w:cs="B Mitra" w:hint="cs"/>
          <w:b/>
          <w:bCs/>
          <w:sz w:val="26"/>
          <w:szCs w:val="26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152"/>
        <w:gridCol w:w="8023"/>
        <w:gridCol w:w="1078"/>
      </w:tblGrid>
      <w:tr w:rsidR="004B094A" w:rsidRPr="003A5C23" w:rsidTr="00AE4A1B">
        <w:trPr>
          <w:trHeight w:val="287"/>
          <w:jc w:val="center"/>
        </w:trPr>
        <w:tc>
          <w:tcPr>
            <w:tcW w:w="1152" w:type="dxa"/>
          </w:tcPr>
          <w:p w:rsidR="004B094A" w:rsidRPr="003A5C23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3A5C23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23" w:type="dxa"/>
          </w:tcPr>
          <w:p w:rsidR="004B094A" w:rsidRPr="003A5C23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3A5C23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3A5C23" w:rsidRDefault="004B094A" w:rsidP="00AE4A1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3A5C23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شماره هفته </w:t>
            </w:r>
          </w:p>
        </w:tc>
      </w:tr>
      <w:tr w:rsidR="00FE7024" w:rsidRPr="003A5C23" w:rsidTr="006E7778">
        <w:trPr>
          <w:trHeight w:val="152"/>
          <w:jc w:val="center"/>
        </w:trPr>
        <w:tc>
          <w:tcPr>
            <w:tcW w:w="1152" w:type="dxa"/>
          </w:tcPr>
          <w:p w:rsidR="00FE7024" w:rsidRPr="003A5C23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FE7024" w:rsidRPr="00EF7DEC" w:rsidRDefault="00107866" w:rsidP="00BE755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آشنایی با محیط آزمایشگاه، بیان نکات ایمنی و معرفی کلی آزمایشهای برنامه ریزی شده</w:t>
            </w:r>
          </w:p>
        </w:tc>
        <w:tc>
          <w:tcPr>
            <w:tcW w:w="1078" w:type="dxa"/>
          </w:tcPr>
          <w:p w:rsidR="00FE7024" w:rsidRPr="003A5C2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A5C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07866" w:rsidRPr="003A5C23" w:rsidTr="006E7778">
        <w:trPr>
          <w:trHeight w:val="89"/>
          <w:jc w:val="center"/>
        </w:trPr>
        <w:tc>
          <w:tcPr>
            <w:tcW w:w="1152" w:type="dxa"/>
          </w:tcPr>
          <w:p w:rsidR="00107866" w:rsidRPr="003A5C23" w:rsidRDefault="00107866" w:rsidP="001078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107866" w:rsidRPr="00EF7DEC" w:rsidRDefault="00107866" w:rsidP="0010786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آزمایش تاثیر نوع قالب بر ریزساختار آلیاژهای آلومینیوم</w:t>
            </w:r>
          </w:p>
        </w:tc>
        <w:tc>
          <w:tcPr>
            <w:tcW w:w="1078" w:type="dxa"/>
          </w:tcPr>
          <w:p w:rsidR="00107866" w:rsidRPr="003A5C23" w:rsidRDefault="00107866" w:rsidP="00107866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2</w:t>
            </w:r>
          </w:p>
        </w:tc>
      </w:tr>
      <w:tr w:rsidR="00107866" w:rsidRPr="003A5C23" w:rsidTr="006E7778">
        <w:trPr>
          <w:trHeight w:val="197"/>
          <w:jc w:val="center"/>
        </w:trPr>
        <w:tc>
          <w:tcPr>
            <w:tcW w:w="1152" w:type="dxa"/>
          </w:tcPr>
          <w:p w:rsidR="00107866" w:rsidRPr="003A5C23" w:rsidRDefault="00107866" w:rsidP="001078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107866" w:rsidRPr="00EF7DEC" w:rsidRDefault="00107866" w:rsidP="0010786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آزمایش تاثیر عوامل جوانه زنی بر ریزساختار آلیاژهای آلومینیوم</w:t>
            </w:r>
          </w:p>
        </w:tc>
        <w:tc>
          <w:tcPr>
            <w:tcW w:w="1078" w:type="dxa"/>
          </w:tcPr>
          <w:p w:rsidR="00107866" w:rsidRPr="003A5C23" w:rsidRDefault="00107866" w:rsidP="00107866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3</w:t>
            </w:r>
          </w:p>
        </w:tc>
      </w:tr>
      <w:tr w:rsidR="003507CF" w:rsidRPr="003A5C23" w:rsidTr="006E7778">
        <w:trPr>
          <w:trHeight w:val="206"/>
          <w:jc w:val="center"/>
        </w:trPr>
        <w:tc>
          <w:tcPr>
            <w:tcW w:w="1152" w:type="dxa"/>
          </w:tcPr>
          <w:p w:rsidR="003507CF" w:rsidRPr="003A5C23" w:rsidRDefault="003507CF" w:rsidP="000C0B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507CF" w:rsidRPr="00EF7DEC" w:rsidRDefault="00107866" w:rsidP="009253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بررسی متالوگرافی نمونه های آزمایش شده (موارد 1 و 2)</w:t>
            </w:r>
          </w:p>
        </w:tc>
        <w:tc>
          <w:tcPr>
            <w:tcW w:w="1078" w:type="dxa"/>
          </w:tcPr>
          <w:p w:rsidR="003507CF" w:rsidRPr="003A5C23" w:rsidRDefault="003507CF" w:rsidP="000C0BCE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4</w:t>
            </w:r>
          </w:p>
        </w:tc>
      </w:tr>
      <w:tr w:rsidR="00370443" w:rsidRPr="003A5C23" w:rsidTr="006E7778">
        <w:trPr>
          <w:trHeight w:val="215"/>
          <w:jc w:val="center"/>
        </w:trPr>
        <w:tc>
          <w:tcPr>
            <w:tcW w:w="1152" w:type="dxa"/>
          </w:tcPr>
          <w:p w:rsidR="00370443" w:rsidRPr="003A5C23" w:rsidRDefault="00370443" w:rsidP="003704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70443" w:rsidRPr="00EF7DEC" w:rsidRDefault="00107866" w:rsidP="0037044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آزمایش تاثیر فوق گداز بر ریزساختار آلیاژهای آلومینیوم</w:t>
            </w:r>
          </w:p>
        </w:tc>
        <w:tc>
          <w:tcPr>
            <w:tcW w:w="1078" w:type="dxa"/>
          </w:tcPr>
          <w:p w:rsidR="00370443" w:rsidRPr="003A5C23" w:rsidRDefault="00370443" w:rsidP="00370443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5</w:t>
            </w:r>
          </w:p>
        </w:tc>
      </w:tr>
      <w:tr w:rsidR="00107866" w:rsidRPr="003A5C23" w:rsidTr="006E7778">
        <w:trPr>
          <w:trHeight w:val="242"/>
          <w:jc w:val="center"/>
        </w:trPr>
        <w:tc>
          <w:tcPr>
            <w:tcW w:w="1152" w:type="dxa"/>
          </w:tcPr>
          <w:p w:rsidR="00107866" w:rsidRPr="003A5C23" w:rsidRDefault="00107866" w:rsidP="001078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107866" w:rsidRPr="00EF7DEC" w:rsidRDefault="00107866" w:rsidP="0010786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بررسی متالوگرافی نمونه های آزمایش شده (مورد 5)</w:t>
            </w:r>
          </w:p>
        </w:tc>
        <w:tc>
          <w:tcPr>
            <w:tcW w:w="1078" w:type="dxa"/>
          </w:tcPr>
          <w:p w:rsidR="00107866" w:rsidRPr="003A5C23" w:rsidRDefault="00107866" w:rsidP="00107866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6</w:t>
            </w:r>
          </w:p>
        </w:tc>
      </w:tr>
      <w:tr w:rsidR="003507CF" w:rsidRPr="003A5C23" w:rsidTr="006E7778">
        <w:trPr>
          <w:trHeight w:val="251"/>
          <w:jc w:val="center"/>
        </w:trPr>
        <w:tc>
          <w:tcPr>
            <w:tcW w:w="1152" w:type="dxa"/>
          </w:tcPr>
          <w:p w:rsidR="003507CF" w:rsidRPr="003A5C23" w:rsidRDefault="003507CF" w:rsidP="000C0B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507CF" w:rsidRPr="00EF7DEC" w:rsidRDefault="006E759A" w:rsidP="009253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آزمایش سیالیت و بررسی عوامل موثر بر آن</w:t>
            </w:r>
          </w:p>
        </w:tc>
        <w:tc>
          <w:tcPr>
            <w:tcW w:w="1078" w:type="dxa"/>
          </w:tcPr>
          <w:p w:rsidR="003507CF" w:rsidRPr="003A5C23" w:rsidRDefault="003507CF" w:rsidP="000C0BCE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7</w:t>
            </w:r>
          </w:p>
        </w:tc>
      </w:tr>
      <w:tr w:rsidR="003507CF" w:rsidRPr="003A5C23" w:rsidTr="006E7778">
        <w:trPr>
          <w:trHeight w:val="197"/>
          <w:jc w:val="center"/>
        </w:trPr>
        <w:tc>
          <w:tcPr>
            <w:tcW w:w="1152" w:type="dxa"/>
          </w:tcPr>
          <w:p w:rsidR="003507CF" w:rsidRPr="003A5C23" w:rsidRDefault="003507CF" w:rsidP="000C0B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507CF" w:rsidRPr="00EF7DEC" w:rsidRDefault="006E759A" w:rsidP="009253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آزمایش های ماسه</w:t>
            </w:r>
          </w:p>
        </w:tc>
        <w:tc>
          <w:tcPr>
            <w:tcW w:w="1078" w:type="dxa"/>
          </w:tcPr>
          <w:p w:rsidR="003507CF" w:rsidRPr="003A5C23" w:rsidRDefault="003507CF" w:rsidP="000C0BCE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8</w:t>
            </w:r>
          </w:p>
        </w:tc>
      </w:tr>
      <w:tr w:rsidR="003507CF" w:rsidRPr="003A5C23" w:rsidTr="006E7778">
        <w:trPr>
          <w:trHeight w:val="188"/>
          <w:jc w:val="center"/>
        </w:trPr>
        <w:tc>
          <w:tcPr>
            <w:tcW w:w="1152" w:type="dxa"/>
          </w:tcPr>
          <w:p w:rsidR="003507CF" w:rsidRPr="003A5C23" w:rsidRDefault="003507CF" w:rsidP="000C0B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507CF" w:rsidRPr="00EF7DEC" w:rsidRDefault="006E759A" w:rsidP="009253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قالب گیری</w:t>
            </w:r>
          </w:p>
        </w:tc>
        <w:tc>
          <w:tcPr>
            <w:tcW w:w="1078" w:type="dxa"/>
          </w:tcPr>
          <w:p w:rsidR="003507CF" w:rsidRPr="003A5C23" w:rsidRDefault="003507CF" w:rsidP="000C0BCE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9</w:t>
            </w:r>
          </w:p>
        </w:tc>
      </w:tr>
      <w:tr w:rsidR="003507CF" w:rsidRPr="003A5C23" w:rsidTr="006E7778">
        <w:trPr>
          <w:trHeight w:val="206"/>
          <w:jc w:val="center"/>
        </w:trPr>
        <w:tc>
          <w:tcPr>
            <w:tcW w:w="1152" w:type="dxa"/>
          </w:tcPr>
          <w:p w:rsidR="003507CF" w:rsidRPr="003A5C23" w:rsidRDefault="003507CF" w:rsidP="001114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507CF" w:rsidRPr="00EF7DEC" w:rsidRDefault="006E759A" w:rsidP="0092537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ماهیچه سازی</w:t>
            </w:r>
          </w:p>
        </w:tc>
        <w:tc>
          <w:tcPr>
            <w:tcW w:w="1078" w:type="dxa"/>
          </w:tcPr>
          <w:p w:rsidR="003507CF" w:rsidRPr="003A5C23" w:rsidRDefault="003507CF" w:rsidP="001114C7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10</w:t>
            </w:r>
          </w:p>
        </w:tc>
      </w:tr>
      <w:tr w:rsidR="003507CF" w:rsidRPr="003A5C23" w:rsidTr="006E7778">
        <w:trPr>
          <w:trHeight w:val="224"/>
          <w:jc w:val="center"/>
        </w:trPr>
        <w:tc>
          <w:tcPr>
            <w:tcW w:w="1152" w:type="dxa"/>
          </w:tcPr>
          <w:p w:rsidR="003507CF" w:rsidRPr="003A5C23" w:rsidRDefault="003507CF" w:rsidP="001114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507CF" w:rsidRPr="00513568" w:rsidRDefault="00513568" w:rsidP="0051356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ریخته گری چدن خاکستری</w:t>
            </w:r>
          </w:p>
        </w:tc>
        <w:tc>
          <w:tcPr>
            <w:tcW w:w="1078" w:type="dxa"/>
          </w:tcPr>
          <w:p w:rsidR="003507CF" w:rsidRPr="003A5C23" w:rsidRDefault="003507CF" w:rsidP="001114C7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11</w:t>
            </w:r>
          </w:p>
        </w:tc>
      </w:tr>
      <w:tr w:rsidR="00513568" w:rsidRPr="003A5C23" w:rsidTr="006E7778">
        <w:trPr>
          <w:trHeight w:val="233"/>
          <w:jc w:val="center"/>
        </w:trPr>
        <w:tc>
          <w:tcPr>
            <w:tcW w:w="1152" w:type="dxa"/>
          </w:tcPr>
          <w:p w:rsidR="00513568" w:rsidRPr="003A5C23" w:rsidRDefault="00513568" w:rsidP="005135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513568" w:rsidRPr="00513568" w:rsidRDefault="00513568" w:rsidP="0051356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متالوگرافی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چدن</w:t>
            </w:r>
            <w:r w:rsidRPr="0051356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خاکستری </w:t>
            </w:r>
          </w:p>
        </w:tc>
        <w:tc>
          <w:tcPr>
            <w:tcW w:w="1078" w:type="dxa"/>
          </w:tcPr>
          <w:p w:rsidR="00513568" w:rsidRPr="003A5C23" w:rsidRDefault="00513568" w:rsidP="005135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12</w:t>
            </w:r>
          </w:p>
        </w:tc>
      </w:tr>
      <w:tr w:rsidR="003507CF" w:rsidRPr="003A5C23" w:rsidTr="006E7778">
        <w:trPr>
          <w:trHeight w:val="71"/>
          <w:jc w:val="center"/>
        </w:trPr>
        <w:tc>
          <w:tcPr>
            <w:tcW w:w="1152" w:type="dxa"/>
          </w:tcPr>
          <w:p w:rsidR="003507CF" w:rsidRPr="003A5C23" w:rsidRDefault="003507CF" w:rsidP="001114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3507CF" w:rsidRPr="00EF7DEC" w:rsidRDefault="00513568" w:rsidP="0051356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بررسی ریزساختار چدن خاکستری</w:t>
            </w:r>
          </w:p>
        </w:tc>
        <w:tc>
          <w:tcPr>
            <w:tcW w:w="1078" w:type="dxa"/>
          </w:tcPr>
          <w:p w:rsidR="003507CF" w:rsidRPr="003A5C23" w:rsidRDefault="003507CF" w:rsidP="001114C7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13</w:t>
            </w:r>
          </w:p>
        </w:tc>
      </w:tr>
      <w:tr w:rsidR="00513568" w:rsidRPr="003A5C23" w:rsidTr="006E7778">
        <w:trPr>
          <w:trHeight w:val="269"/>
          <w:jc w:val="center"/>
        </w:trPr>
        <w:tc>
          <w:tcPr>
            <w:tcW w:w="1152" w:type="dxa"/>
          </w:tcPr>
          <w:p w:rsidR="00513568" w:rsidRPr="003A5C23" w:rsidRDefault="00513568" w:rsidP="005135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513568" w:rsidRPr="00513568" w:rsidRDefault="00513568" w:rsidP="0051356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ریخته گری چدن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نشکن</w:t>
            </w:r>
          </w:p>
        </w:tc>
        <w:tc>
          <w:tcPr>
            <w:tcW w:w="1078" w:type="dxa"/>
          </w:tcPr>
          <w:p w:rsidR="00513568" w:rsidRPr="003A5C23" w:rsidRDefault="00513568" w:rsidP="005135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14</w:t>
            </w:r>
          </w:p>
        </w:tc>
      </w:tr>
      <w:tr w:rsidR="00513568" w:rsidRPr="003A5C23" w:rsidTr="006E7778">
        <w:trPr>
          <w:trHeight w:val="197"/>
          <w:jc w:val="center"/>
        </w:trPr>
        <w:tc>
          <w:tcPr>
            <w:tcW w:w="1152" w:type="dxa"/>
          </w:tcPr>
          <w:p w:rsidR="00513568" w:rsidRPr="003A5C23" w:rsidRDefault="00513568" w:rsidP="005135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513568" w:rsidRPr="00513568" w:rsidRDefault="00513568" w:rsidP="0051356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متالوگرافی چدن</w:t>
            </w:r>
            <w:r w:rsidRPr="0051356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نشکن</w:t>
            </w:r>
            <w:r w:rsidRPr="0051356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513568" w:rsidRPr="003A5C23" w:rsidRDefault="00513568" w:rsidP="005135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15</w:t>
            </w:r>
          </w:p>
        </w:tc>
      </w:tr>
      <w:tr w:rsidR="00513568" w:rsidRPr="003A5C23" w:rsidTr="00AE4A1B">
        <w:trPr>
          <w:trHeight w:val="170"/>
          <w:jc w:val="center"/>
        </w:trPr>
        <w:tc>
          <w:tcPr>
            <w:tcW w:w="1152" w:type="dxa"/>
          </w:tcPr>
          <w:p w:rsidR="00513568" w:rsidRPr="003A5C23" w:rsidRDefault="00513568" w:rsidP="005135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513568" w:rsidRPr="00EF7DEC" w:rsidRDefault="00513568" w:rsidP="0051356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بررسی ریزساختار چدن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نشکن</w:t>
            </w:r>
          </w:p>
        </w:tc>
        <w:tc>
          <w:tcPr>
            <w:tcW w:w="1078" w:type="dxa"/>
          </w:tcPr>
          <w:p w:rsidR="00513568" w:rsidRPr="003A5C23" w:rsidRDefault="00513568" w:rsidP="00513568">
            <w:pPr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3A5C23">
              <w:rPr>
                <w:rFonts w:ascii="IranNastaliq" w:hAnsi="IranNastaliq" w:cs="B Mitra" w:hint="cs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7519A4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549" w:rsidRDefault="00360549" w:rsidP="0007479E">
      <w:pPr>
        <w:spacing w:after="0" w:line="240" w:lineRule="auto"/>
      </w:pPr>
      <w:r>
        <w:separator/>
      </w:r>
    </w:p>
  </w:endnote>
  <w:endnote w:type="continuationSeparator" w:id="0">
    <w:p w:rsidR="00360549" w:rsidRDefault="0036054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549" w:rsidRDefault="00360549" w:rsidP="0007479E">
      <w:pPr>
        <w:spacing w:after="0" w:line="240" w:lineRule="auto"/>
      </w:pPr>
      <w:r>
        <w:separator/>
      </w:r>
    </w:p>
  </w:footnote>
  <w:footnote w:type="continuationSeparator" w:id="0">
    <w:p w:rsidR="00360549" w:rsidRDefault="0036054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B3159"/>
    <w:multiLevelType w:val="hybridMultilevel"/>
    <w:tmpl w:val="D67030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9095B"/>
    <w:multiLevelType w:val="hybridMultilevel"/>
    <w:tmpl w:val="21681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162"/>
    <w:multiLevelType w:val="hybridMultilevel"/>
    <w:tmpl w:val="CFD81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8463F"/>
    <w:multiLevelType w:val="hybridMultilevel"/>
    <w:tmpl w:val="B824C36C"/>
    <w:lvl w:ilvl="0" w:tplc="61BE3B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58B9"/>
    <w:rsid w:val="00043444"/>
    <w:rsid w:val="00047D53"/>
    <w:rsid w:val="00057FA0"/>
    <w:rsid w:val="000627AE"/>
    <w:rsid w:val="0007479E"/>
    <w:rsid w:val="00075DBA"/>
    <w:rsid w:val="00096713"/>
    <w:rsid w:val="000C0BCE"/>
    <w:rsid w:val="00102FED"/>
    <w:rsid w:val="00107866"/>
    <w:rsid w:val="001114C7"/>
    <w:rsid w:val="001277D2"/>
    <w:rsid w:val="001351C5"/>
    <w:rsid w:val="001934D1"/>
    <w:rsid w:val="001A24D7"/>
    <w:rsid w:val="001B046D"/>
    <w:rsid w:val="001F12AF"/>
    <w:rsid w:val="001F77A4"/>
    <w:rsid w:val="0023366D"/>
    <w:rsid w:val="00241C7C"/>
    <w:rsid w:val="00280F2A"/>
    <w:rsid w:val="0031282F"/>
    <w:rsid w:val="00321206"/>
    <w:rsid w:val="00344CCB"/>
    <w:rsid w:val="003507CF"/>
    <w:rsid w:val="0035755F"/>
    <w:rsid w:val="00360549"/>
    <w:rsid w:val="00361DF7"/>
    <w:rsid w:val="00370443"/>
    <w:rsid w:val="00390705"/>
    <w:rsid w:val="003A5C23"/>
    <w:rsid w:val="003B2259"/>
    <w:rsid w:val="003D23C3"/>
    <w:rsid w:val="003E30DB"/>
    <w:rsid w:val="003E5BF6"/>
    <w:rsid w:val="00424839"/>
    <w:rsid w:val="00425B63"/>
    <w:rsid w:val="00495DA3"/>
    <w:rsid w:val="004A36F0"/>
    <w:rsid w:val="004B094A"/>
    <w:rsid w:val="004C0E17"/>
    <w:rsid w:val="004C3F22"/>
    <w:rsid w:val="004F5200"/>
    <w:rsid w:val="00513568"/>
    <w:rsid w:val="00533382"/>
    <w:rsid w:val="0054037F"/>
    <w:rsid w:val="00547071"/>
    <w:rsid w:val="005761C0"/>
    <w:rsid w:val="005908E6"/>
    <w:rsid w:val="005B71F9"/>
    <w:rsid w:val="005C23CB"/>
    <w:rsid w:val="005D0608"/>
    <w:rsid w:val="005E7A7C"/>
    <w:rsid w:val="005F4A10"/>
    <w:rsid w:val="006261B7"/>
    <w:rsid w:val="00626976"/>
    <w:rsid w:val="00643092"/>
    <w:rsid w:val="00643859"/>
    <w:rsid w:val="00644247"/>
    <w:rsid w:val="00662036"/>
    <w:rsid w:val="00677FEF"/>
    <w:rsid w:val="006B0268"/>
    <w:rsid w:val="006B3CAE"/>
    <w:rsid w:val="006E759A"/>
    <w:rsid w:val="006E7778"/>
    <w:rsid w:val="007174DD"/>
    <w:rsid w:val="00730CF9"/>
    <w:rsid w:val="007367C0"/>
    <w:rsid w:val="00743C43"/>
    <w:rsid w:val="00746DE0"/>
    <w:rsid w:val="007519A4"/>
    <w:rsid w:val="00756AB1"/>
    <w:rsid w:val="00761AE2"/>
    <w:rsid w:val="00771854"/>
    <w:rsid w:val="007A6B1B"/>
    <w:rsid w:val="00836E41"/>
    <w:rsid w:val="00885B7D"/>
    <w:rsid w:val="00891C14"/>
    <w:rsid w:val="008A1BD3"/>
    <w:rsid w:val="008C6764"/>
    <w:rsid w:val="008D2DEA"/>
    <w:rsid w:val="008D7C4A"/>
    <w:rsid w:val="009A306B"/>
    <w:rsid w:val="009B5A80"/>
    <w:rsid w:val="009B6523"/>
    <w:rsid w:val="00A60EB8"/>
    <w:rsid w:val="00A81888"/>
    <w:rsid w:val="00A83E8B"/>
    <w:rsid w:val="00A84FC3"/>
    <w:rsid w:val="00AC3EA7"/>
    <w:rsid w:val="00AC44BA"/>
    <w:rsid w:val="00AE4A1B"/>
    <w:rsid w:val="00B0359B"/>
    <w:rsid w:val="00B97D71"/>
    <w:rsid w:val="00BD6D92"/>
    <w:rsid w:val="00BE735C"/>
    <w:rsid w:val="00BE73D7"/>
    <w:rsid w:val="00BE755C"/>
    <w:rsid w:val="00C13508"/>
    <w:rsid w:val="00C1549F"/>
    <w:rsid w:val="00C24DDA"/>
    <w:rsid w:val="00C84F12"/>
    <w:rsid w:val="00CB77BF"/>
    <w:rsid w:val="00CD0C90"/>
    <w:rsid w:val="00CE79DC"/>
    <w:rsid w:val="00D2031B"/>
    <w:rsid w:val="00D7391E"/>
    <w:rsid w:val="00D90F29"/>
    <w:rsid w:val="00D91BA5"/>
    <w:rsid w:val="00DD58FB"/>
    <w:rsid w:val="00DE1C92"/>
    <w:rsid w:val="00E00030"/>
    <w:rsid w:val="00E13C35"/>
    <w:rsid w:val="00E31D17"/>
    <w:rsid w:val="00E32E53"/>
    <w:rsid w:val="00E61D97"/>
    <w:rsid w:val="00EA1C24"/>
    <w:rsid w:val="00EF7DEC"/>
    <w:rsid w:val="00F02DA0"/>
    <w:rsid w:val="00F229A2"/>
    <w:rsid w:val="00F426E3"/>
    <w:rsid w:val="00F961E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AD752BF"/>
  <w15:docId w15:val="{662886C2-A298-4CD3-9534-B71CFC32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3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41C7C"/>
    <w:pPr>
      <w:spacing w:after="200" w:line="276" w:lineRule="auto"/>
      <w:ind w:left="720"/>
      <w:contextualSpacing/>
    </w:pPr>
  </w:style>
  <w:style w:type="character" w:customStyle="1" w:styleId="st">
    <w:name w:val="st"/>
    <w:basedOn w:val="DefaultParagraphFont"/>
    <w:rsid w:val="00241C7C"/>
  </w:style>
  <w:style w:type="character" w:styleId="Emphasis">
    <w:name w:val="Emphasis"/>
    <w:basedOn w:val="DefaultParagraphFont"/>
    <w:uiPriority w:val="20"/>
    <w:qFormat/>
    <w:rsid w:val="00241C7C"/>
    <w:rPr>
      <w:i/>
      <w:iCs/>
    </w:rPr>
  </w:style>
  <w:style w:type="character" w:styleId="Hyperlink">
    <w:name w:val="Hyperlink"/>
    <w:basedOn w:val="DefaultParagraphFont"/>
    <w:uiPriority w:val="99"/>
    <w:unhideWhenUsed/>
    <w:rsid w:val="00241C7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30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3E30DB"/>
  </w:style>
  <w:style w:type="character" w:customStyle="1" w:styleId="inline">
    <w:name w:val="inline"/>
    <w:basedOn w:val="DefaultParagraphFont"/>
    <w:rsid w:val="00344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5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B622D-7B6F-403F-9292-A58E3733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62</cp:revision>
  <cp:lastPrinted>2023-02-13T06:26:00Z</cp:lastPrinted>
  <dcterms:created xsi:type="dcterms:W3CDTF">2019-04-14T16:34:00Z</dcterms:created>
  <dcterms:modified xsi:type="dcterms:W3CDTF">2023-02-13T06:27:00Z</dcterms:modified>
</cp:coreProperties>
</file>